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CC" w:rsidRDefault="00985D53">
      <w:pPr>
        <w:spacing w:before="51"/>
        <w:ind w:left="100"/>
        <w:rPr>
          <w:rFonts w:ascii="Lucida Sans" w:eastAsia="Lucida Sans" w:hAnsi="Lucida Sans" w:cs="Lucida Sans"/>
          <w:sz w:val="16"/>
          <w:szCs w:val="16"/>
        </w:rPr>
      </w:pPr>
      <w:r>
        <w:rPr>
          <w:rFonts w:ascii="Lucida Sans"/>
          <w:b/>
          <w:color w:val="231F20"/>
          <w:spacing w:val="-5"/>
          <w:sz w:val="24"/>
        </w:rPr>
        <w:t xml:space="preserve">Sample </w:t>
      </w:r>
      <w:bookmarkStart w:id="0" w:name="_GoBack"/>
      <w:bookmarkEnd w:id="0"/>
      <w:r w:rsidR="00B74BD0">
        <w:rPr>
          <w:rFonts w:ascii="Lucida Sans"/>
          <w:b/>
          <w:color w:val="231F20"/>
          <w:spacing w:val="-5"/>
          <w:sz w:val="24"/>
        </w:rPr>
        <w:t>Patient</w:t>
      </w:r>
      <w:r w:rsidR="00B74BD0">
        <w:rPr>
          <w:rFonts w:ascii="Lucida Sans"/>
          <w:b/>
          <w:color w:val="231F20"/>
          <w:spacing w:val="-14"/>
          <w:sz w:val="24"/>
        </w:rPr>
        <w:t xml:space="preserve"> </w:t>
      </w:r>
      <w:r w:rsidR="00B74BD0">
        <w:rPr>
          <w:rFonts w:ascii="Lucida Sans"/>
          <w:b/>
          <w:color w:val="231F20"/>
          <w:spacing w:val="-5"/>
          <w:sz w:val="24"/>
        </w:rPr>
        <w:t>Education</w:t>
      </w:r>
      <w:r w:rsidR="00B74BD0">
        <w:rPr>
          <w:rFonts w:ascii="Lucida Sans"/>
          <w:b/>
          <w:color w:val="231F20"/>
          <w:spacing w:val="-14"/>
          <w:sz w:val="24"/>
        </w:rPr>
        <w:t xml:space="preserve"> </w:t>
      </w:r>
      <w:r w:rsidR="00B74BD0">
        <w:rPr>
          <w:rFonts w:ascii="Lucida Sans"/>
          <w:b/>
          <w:color w:val="231F20"/>
          <w:spacing w:val="-5"/>
          <w:sz w:val="24"/>
        </w:rPr>
        <w:t>Documentation</w:t>
      </w:r>
      <w:r w:rsidR="00B74BD0">
        <w:rPr>
          <w:rFonts w:ascii="Lucida Sans"/>
          <w:b/>
          <w:color w:val="231F20"/>
          <w:spacing w:val="-14"/>
          <w:sz w:val="24"/>
        </w:rPr>
        <w:t xml:space="preserve"> </w:t>
      </w:r>
      <w:r w:rsidR="00B74BD0">
        <w:rPr>
          <w:rFonts w:ascii="Lucida Sans"/>
          <w:b/>
          <w:color w:val="231F20"/>
          <w:spacing w:val="-4"/>
          <w:sz w:val="24"/>
        </w:rPr>
        <w:t>Form</w:t>
      </w:r>
    </w:p>
    <w:p w:rsidR="00D3112A" w:rsidRDefault="00D3112A">
      <w:pPr>
        <w:tabs>
          <w:tab w:val="left" w:pos="6579"/>
        </w:tabs>
        <w:spacing w:before="66"/>
        <w:ind w:left="100"/>
        <w:rPr>
          <w:rFonts w:ascii="Lucida Sans"/>
          <w:b/>
          <w:color w:val="231F20"/>
          <w:spacing w:val="-4"/>
          <w:w w:val="95"/>
          <w:position w:val="2"/>
          <w:sz w:val="16"/>
        </w:rPr>
      </w:pPr>
    </w:p>
    <w:p w:rsidR="000543CC" w:rsidRDefault="00784B60">
      <w:pPr>
        <w:tabs>
          <w:tab w:val="left" w:pos="6579"/>
        </w:tabs>
        <w:spacing w:before="66"/>
        <w:ind w:left="100"/>
        <w:rPr>
          <w:rFonts w:ascii="Lucida Sans" w:eastAsia="Lucida Sans" w:hAnsi="Lucida Sans" w:cs="Lucida Sans"/>
          <w:sz w:val="16"/>
          <w:szCs w:val="16"/>
        </w:rPr>
      </w:pPr>
      <w:r>
        <w:rPr>
          <w:rFonts w:ascii="Lucida Sans"/>
          <w:b/>
          <w:color w:val="231F20"/>
          <w:spacing w:val="-4"/>
          <w:w w:val="95"/>
          <w:position w:val="2"/>
          <w:sz w:val="16"/>
        </w:rPr>
        <w:t xml:space="preserve">PATIENT FACTORS </w:t>
      </w:r>
      <w:r w:rsidR="00B74BD0">
        <w:rPr>
          <w:rFonts w:ascii="Lucida Sans"/>
          <w:b/>
          <w:color w:val="231F20"/>
          <w:spacing w:val="-4"/>
          <w:w w:val="95"/>
          <w:position w:val="2"/>
          <w:sz w:val="16"/>
        </w:rPr>
        <w:t>THAT</w:t>
      </w:r>
      <w:r w:rsidR="00B74BD0">
        <w:rPr>
          <w:rFonts w:ascii="Lucida Sans"/>
          <w:b/>
          <w:color w:val="231F20"/>
          <w:spacing w:val="-28"/>
          <w:w w:val="95"/>
          <w:position w:val="2"/>
          <w:sz w:val="16"/>
        </w:rPr>
        <w:t xml:space="preserve"> </w:t>
      </w:r>
      <w:r w:rsidR="00B74BD0">
        <w:rPr>
          <w:rFonts w:ascii="Lucida Sans"/>
          <w:b/>
          <w:color w:val="231F20"/>
          <w:spacing w:val="-8"/>
          <w:w w:val="95"/>
          <w:position w:val="2"/>
          <w:sz w:val="16"/>
        </w:rPr>
        <w:t>MAY</w:t>
      </w:r>
      <w:r w:rsidR="00B74BD0">
        <w:rPr>
          <w:rFonts w:ascii="Lucida Sans"/>
          <w:b/>
          <w:color w:val="231F20"/>
          <w:spacing w:val="-28"/>
          <w:w w:val="95"/>
          <w:position w:val="2"/>
          <w:sz w:val="16"/>
        </w:rPr>
        <w:t xml:space="preserve"> </w:t>
      </w:r>
      <w:r w:rsidR="00B74BD0">
        <w:rPr>
          <w:rFonts w:ascii="Lucida Sans"/>
          <w:b/>
          <w:color w:val="231F20"/>
          <w:spacing w:val="-5"/>
          <w:w w:val="95"/>
          <w:position w:val="2"/>
          <w:sz w:val="16"/>
        </w:rPr>
        <w:t>AFFECT</w:t>
      </w:r>
      <w:r w:rsidR="00B74BD0">
        <w:rPr>
          <w:rFonts w:ascii="Lucida Sans"/>
          <w:b/>
          <w:color w:val="231F20"/>
          <w:spacing w:val="-28"/>
          <w:w w:val="95"/>
          <w:position w:val="2"/>
          <w:sz w:val="16"/>
        </w:rPr>
        <w:t xml:space="preserve"> </w:t>
      </w:r>
      <w:r w:rsidR="00B74BD0">
        <w:rPr>
          <w:rFonts w:ascii="Lucida Sans"/>
          <w:b/>
          <w:color w:val="231F20"/>
          <w:spacing w:val="-5"/>
          <w:w w:val="95"/>
          <w:position w:val="2"/>
          <w:sz w:val="16"/>
        </w:rPr>
        <w:t>EDUCATION</w:t>
      </w:r>
      <w:r w:rsidR="00B74BD0">
        <w:rPr>
          <w:rFonts w:ascii="Lucida Sans"/>
          <w:b/>
          <w:color w:val="231F20"/>
          <w:spacing w:val="-28"/>
          <w:w w:val="95"/>
          <w:position w:val="2"/>
          <w:sz w:val="16"/>
        </w:rPr>
        <w:t xml:space="preserve"> </w:t>
      </w:r>
      <w:r w:rsidR="00B74BD0">
        <w:rPr>
          <w:rFonts w:ascii="Lucida Sans"/>
          <w:b/>
          <w:color w:val="231F20"/>
          <w:spacing w:val="-5"/>
          <w:w w:val="95"/>
          <w:position w:val="2"/>
          <w:sz w:val="16"/>
        </w:rPr>
        <w:t>PROCESS</w:t>
      </w:r>
      <w:r w:rsidR="00B74BD0">
        <w:rPr>
          <w:rFonts w:ascii="Lucida Sans"/>
          <w:b/>
          <w:color w:val="231F20"/>
          <w:spacing w:val="-28"/>
          <w:w w:val="95"/>
          <w:position w:val="2"/>
          <w:sz w:val="16"/>
        </w:rPr>
        <w:t xml:space="preserve"> </w:t>
      </w:r>
      <w:r w:rsidR="00B74BD0">
        <w:rPr>
          <w:rFonts w:ascii="Lucida Sans"/>
          <w:b/>
          <w:color w:val="231F20"/>
          <w:spacing w:val="-5"/>
          <w:w w:val="95"/>
          <w:position w:val="2"/>
          <w:sz w:val="16"/>
        </w:rPr>
        <w:t>(CHECK</w:t>
      </w:r>
      <w:r w:rsidR="00B74BD0">
        <w:rPr>
          <w:rFonts w:ascii="Lucida Sans"/>
          <w:b/>
          <w:color w:val="231F20"/>
          <w:spacing w:val="-28"/>
          <w:w w:val="95"/>
          <w:position w:val="2"/>
          <w:sz w:val="16"/>
        </w:rPr>
        <w:t xml:space="preserve"> </w:t>
      </w:r>
      <w:r w:rsidR="00B74BD0">
        <w:rPr>
          <w:rFonts w:ascii="Lucida Sans"/>
          <w:b/>
          <w:color w:val="231F20"/>
          <w:spacing w:val="-3"/>
          <w:w w:val="95"/>
          <w:position w:val="2"/>
          <w:sz w:val="16"/>
        </w:rPr>
        <w:t>IF</w:t>
      </w:r>
      <w:r w:rsidR="00B74BD0">
        <w:rPr>
          <w:rFonts w:ascii="Lucida Sans"/>
          <w:b/>
          <w:color w:val="231F20"/>
          <w:spacing w:val="-28"/>
          <w:w w:val="95"/>
          <w:position w:val="2"/>
          <w:sz w:val="16"/>
        </w:rPr>
        <w:t xml:space="preserve"> </w:t>
      </w:r>
      <w:r w:rsidR="00B74BD0">
        <w:rPr>
          <w:rFonts w:ascii="Lucida Sans"/>
          <w:b/>
          <w:color w:val="231F20"/>
          <w:spacing w:val="-5"/>
          <w:w w:val="95"/>
          <w:position w:val="2"/>
          <w:sz w:val="16"/>
        </w:rPr>
        <w:t>APPLICABLE)</w:t>
      </w:r>
      <w:r w:rsidR="00B74BD0">
        <w:rPr>
          <w:rFonts w:ascii="Lucida Sans"/>
          <w:b/>
          <w:color w:val="231F20"/>
          <w:spacing w:val="-5"/>
          <w:w w:val="95"/>
          <w:position w:val="2"/>
          <w:sz w:val="16"/>
        </w:rPr>
        <w:tab/>
      </w:r>
      <w:r w:rsidR="00B74BD0">
        <w:rPr>
          <w:rFonts w:ascii="Lucida Sans"/>
          <w:b/>
          <w:color w:val="231F20"/>
          <w:spacing w:val="-7"/>
          <w:w w:val="95"/>
          <w:sz w:val="16"/>
        </w:rPr>
        <w:t xml:space="preserve">EVALUATION </w:t>
      </w:r>
      <w:r w:rsidR="00B74BD0">
        <w:rPr>
          <w:rFonts w:ascii="Lucida Sans"/>
          <w:b/>
          <w:color w:val="231F20"/>
          <w:spacing w:val="-4"/>
          <w:w w:val="95"/>
          <w:sz w:val="16"/>
        </w:rPr>
        <w:t>SCORE</w:t>
      </w:r>
      <w:r w:rsidR="00B74BD0">
        <w:rPr>
          <w:rFonts w:ascii="Lucida Sans"/>
          <w:b/>
          <w:color w:val="231F20"/>
          <w:spacing w:val="-40"/>
          <w:w w:val="95"/>
          <w:sz w:val="16"/>
        </w:rPr>
        <w:t xml:space="preserve"> </w:t>
      </w:r>
      <w:r w:rsidR="00B74BD0">
        <w:rPr>
          <w:rFonts w:ascii="Lucida Sans"/>
          <w:b/>
          <w:color w:val="231F20"/>
          <w:spacing w:val="-5"/>
          <w:w w:val="95"/>
          <w:sz w:val="16"/>
        </w:rPr>
        <w:t>KEY</w:t>
      </w:r>
    </w:p>
    <w:p w:rsidR="000543CC" w:rsidRDefault="00B74BD0">
      <w:pPr>
        <w:pStyle w:val="ListParagraph"/>
        <w:numPr>
          <w:ilvl w:val="0"/>
          <w:numId w:val="1"/>
        </w:numPr>
        <w:tabs>
          <w:tab w:val="left" w:pos="280"/>
          <w:tab w:val="left" w:pos="3659"/>
          <w:tab w:val="left" w:pos="6559"/>
        </w:tabs>
        <w:spacing w:before="37"/>
        <w:ind w:hanging="179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Cognitive</w:t>
      </w:r>
      <w:r>
        <w:rPr>
          <w:rFonts w:ascii="Gill Sans MT" w:eastAsia="Gill Sans MT" w:hAnsi="Gill Sans MT" w:cs="Gill Sans MT"/>
          <w:color w:val="231F20"/>
          <w:spacing w:val="3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impairment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ab/>
      </w:r>
      <w:r>
        <w:rPr>
          <w:rFonts w:ascii="MS UI Gothic" w:eastAsia="MS UI Gothic" w:hAnsi="MS UI Gothic" w:cs="MS UI Gothic"/>
          <w:color w:val="231F20"/>
          <w:w w:val="105"/>
          <w:sz w:val="18"/>
          <w:szCs w:val="18"/>
        </w:rPr>
        <w:t>❑</w:t>
      </w:r>
      <w:r>
        <w:rPr>
          <w:rFonts w:ascii="MS UI Gothic" w:eastAsia="MS UI Gothic" w:hAnsi="MS UI Gothic" w:cs="MS UI Gothic"/>
          <w:color w:val="231F20"/>
          <w:spacing w:val="-33"/>
          <w:w w:val="105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Physical</w:t>
      </w:r>
      <w:r>
        <w:rPr>
          <w:rFonts w:ascii="Gill Sans MT" w:eastAsia="Gill Sans MT" w:hAnsi="Gill Sans MT" w:cs="Gill Sans MT"/>
          <w:color w:val="231F20"/>
          <w:spacing w:val="-31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impairment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ab/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 xml:space="preserve">1 =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 xml:space="preserve">Unable </w:t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>to</w:t>
      </w:r>
      <w:r>
        <w:rPr>
          <w:rFonts w:ascii="Gill Sans MT" w:eastAsia="Gill Sans MT" w:hAnsi="Gill Sans MT" w:cs="Gill Sans MT"/>
          <w:color w:val="231F20"/>
          <w:spacing w:val="-38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teach</w:t>
      </w:r>
    </w:p>
    <w:p w:rsidR="000543CC" w:rsidRDefault="00B74BD0">
      <w:pPr>
        <w:pStyle w:val="ListParagraph"/>
        <w:numPr>
          <w:ilvl w:val="0"/>
          <w:numId w:val="1"/>
        </w:numPr>
        <w:tabs>
          <w:tab w:val="left" w:pos="280"/>
          <w:tab w:val="left" w:pos="3659"/>
          <w:tab w:val="left" w:pos="6559"/>
        </w:tabs>
        <w:spacing w:before="6"/>
        <w:ind w:hanging="179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Visual</w:t>
      </w:r>
      <w:r>
        <w:rPr>
          <w:rFonts w:ascii="Gill Sans MT" w:eastAsia="Gill Sans MT" w:hAnsi="Gill Sans MT" w:cs="Gill Sans MT"/>
          <w:color w:val="231F20"/>
          <w:spacing w:val="12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impairment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ab/>
      </w:r>
      <w:r>
        <w:rPr>
          <w:rFonts w:ascii="MS UI Gothic" w:eastAsia="MS UI Gothic" w:hAnsi="MS UI Gothic" w:cs="MS UI Gothic"/>
          <w:color w:val="231F20"/>
          <w:w w:val="105"/>
          <w:sz w:val="18"/>
          <w:szCs w:val="18"/>
        </w:rPr>
        <w:t>❑</w:t>
      </w:r>
      <w:r>
        <w:rPr>
          <w:rFonts w:ascii="MS UI Gothic" w:eastAsia="MS UI Gothic" w:hAnsi="MS UI Gothic" w:cs="MS UI Gothic"/>
          <w:color w:val="231F20"/>
          <w:spacing w:val="-29"/>
          <w:w w:val="105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Family</w:t>
      </w:r>
      <w:r>
        <w:rPr>
          <w:rFonts w:ascii="Gill Sans MT" w:eastAsia="Gill Sans MT" w:hAnsi="Gill Sans MT" w:cs="Gill Sans MT"/>
          <w:color w:val="231F20"/>
          <w:spacing w:val="-27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dynamics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ab/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 xml:space="preserve">2 = </w:t>
      </w:r>
      <w:r>
        <w:rPr>
          <w:rFonts w:ascii="Gill Sans MT" w:eastAsia="Gill Sans MT" w:hAnsi="Gill Sans MT" w:cs="Gill Sans MT"/>
          <w:color w:val="231F20"/>
          <w:spacing w:val="-7"/>
          <w:w w:val="105"/>
          <w:sz w:val="19"/>
          <w:szCs w:val="19"/>
        </w:rPr>
        <w:t xml:space="preserve">Teaching </w:t>
      </w:r>
      <w:r>
        <w:rPr>
          <w:rFonts w:ascii="Gill Sans MT" w:eastAsia="Gill Sans MT" w:hAnsi="Gill Sans MT" w:cs="Gill Sans MT"/>
          <w:color w:val="231F20"/>
          <w:spacing w:val="-5"/>
          <w:w w:val="105"/>
          <w:sz w:val="19"/>
          <w:szCs w:val="19"/>
        </w:rPr>
        <w:t xml:space="preserve">offered </w:t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>–</w:t>
      </w:r>
      <w:r>
        <w:rPr>
          <w:rFonts w:ascii="Gill Sans MT" w:eastAsia="Gill Sans MT" w:hAnsi="Gill Sans MT" w:cs="Gill Sans MT"/>
          <w:color w:val="231F20"/>
          <w:spacing w:val="-35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5"/>
          <w:w w:val="105"/>
          <w:sz w:val="19"/>
          <w:szCs w:val="19"/>
        </w:rPr>
        <w:t>refused</w:t>
      </w:r>
    </w:p>
    <w:p w:rsidR="000543CC" w:rsidRDefault="00B74BD0">
      <w:pPr>
        <w:pStyle w:val="ListParagraph"/>
        <w:numPr>
          <w:ilvl w:val="0"/>
          <w:numId w:val="1"/>
        </w:numPr>
        <w:tabs>
          <w:tab w:val="left" w:pos="280"/>
          <w:tab w:val="left" w:pos="3659"/>
          <w:tab w:val="left" w:pos="6559"/>
        </w:tabs>
        <w:spacing w:before="6"/>
        <w:ind w:hanging="179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Speech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ab/>
      </w:r>
      <w:r>
        <w:rPr>
          <w:rFonts w:ascii="MS UI Gothic" w:eastAsia="MS UI Gothic" w:hAnsi="MS UI Gothic" w:cs="MS UI Gothic"/>
          <w:color w:val="231F20"/>
          <w:w w:val="105"/>
          <w:sz w:val="18"/>
          <w:szCs w:val="18"/>
        </w:rPr>
        <w:t>❑</w:t>
      </w:r>
      <w:r>
        <w:rPr>
          <w:rFonts w:ascii="MS UI Gothic" w:eastAsia="MS UI Gothic" w:hAnsi="MS UI Gothic" w:cs="MS UI Gothic"/>
          <w:color w:val="231F20"/>
          <w:spacing w:val="-31"/>
          <w:w w:val="105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Hearing</w:t>
      </w:r>
      <w:r>
        <w:rPr>
          <w:rFonts w:ascii="Gill Sans MT" w:eastAsia="Gill Sans MT" w:hAnsi="Gill Sans MT" w:cs="Gill Sans MT"/>
          <w:color w:val="231F20"/>
          <w:spacing w:val="-29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impairment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ab/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>3</w:t>
      </w:r>
      <w:r>
        <w:rPr>
          <w:rFonts w:ascii="Gill Sans MT" w:eastAsia="Gill Sans MT" w:hAnsi="Gill Sans MT" w:cs="Gill Sans MT"/>
          <w:color w:val="231F20"/>
          <w:spacing w:val="-13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>=</w:t>
      </w:r>
      <w:r>
        <w:rPr>
          <w:rFonts w:ascii="Gill Sans MT" w:eastAsia="Gill Sans MT" w:hAnsi="Gill Sans MT" w:cs="Gill Sans MT"/>
          <w:color w:val="231F20"/>
          <w:spacing w:val="-13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Requires</w:t>
      </w:r>
      <w:r>
        <w:rPr>
          <w:rFonts w:ascii="Gill Sans MT" w:eastAsia="Gill Sans MT" w:hAnsi="Gill Sans MT" w:cs="Gill Sans MT"/>
          <w:color w:val="231F20"/>
          <w:spacing w:val="-13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5"/>
          <w:w w:val="105"/>
          <w:sz w:val="19"/>
          <w:szCs w:val="19"/>
        </w:rPr>
        <w:t>reinforcement</w:t>
      </w:r>
      <w:r>
        <w:rPr>
          <w:rFonts w:ascii="Gill Sans MT" w:eastAsia="Gill Sans MT" w:hAnsi="Gill Sans MT" w:cs="Gill Sans MT"/>
          <w:color w:val="231F20"/>
          <w:spacing w:val="-13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>of</w:t>
      </w:r>
      <w:r>
        <w:rPr>
          <w:rFonts w:ascii="Gill Sans MT" w:eastAsia="Gill Sans MT" w:hAnsi="Gill Sans MT" w:cs="Gill Sans MT"/>
          <w:color w:val="231F20"/>
          <w:spacing w:val="-13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content</w:t>
      </w:r>
    </w:p>
    <w:p w:rsidR="000543CC" w:rsidRDefault="00B74BD0">
      <w:pPr>
        <w:pStyle w:val="ListParagraph"/>
        <w:numPr>
          <w:ilvl w:val="0"/>
          <w:numId w:val="1"/>
        </w:numPr>
        <w:tabs>
          <w:tab w:val="left" w:pos="280"/>
          <w:tab w:val="left" w:pos="3659"/>
          <w:tab w:val="left" w:pos="6559"/>
        </w:tabs>
        <w:spacing w:before="6"/>
        <w:ind w:hanging="179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 xml:space="preserve">Primary language other </w:t>
      </w:r>
      <w:r w:rsidR="00784B60">
        <w:rPr>
          <w:rFonts w:ascii="Gill Sans MT" w:eastAsia="Gill Sans MT" w:hAnsi="Gill Sans MT" w:cs="Gill Sans MT"/>
          <w:color w:val="231F20"/>
          <w:spacing w:val="-3"/>
          <w:w w:val="105"/>
          <w:sz w:val="19"/>
          <w:szCs w:val="19"/>
        </w:rPr>
        <w:t xml:space="preserve">than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English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ab/>
      </w:r>
      <w:r>
        <w:rPr>
          <w:rFonts w:ascii="MS UI Gothic" w:eastAsia="MS UI Gothic" w:hAnsi="MS UI Gothic" w:cs="MS UI Gothic"/>
          <w:color w:val="231F20"/>
          <w:sz w:val="18"/>
          <w:szCs w:val="18"/>
        </w:rPr>
        <w:t xml:space="preserve">❑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Cultural/religious</w:t>
      </w:r>
      <w:r>
        <w:rPr>
          <w:rFonts w:ascii="Gill Sans MT" w:eastAsia="Gill Sans MT" w:hAnsi="Gill Sans MT" w:cs="Gill Sans MT"/>
          <w:color w:val="231F20"/>
          <w:spacing w:val="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factors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ab/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>4</w:t>
      </w:r>
      <w:r>
        <w:rPr>
          <w:rFonts w:ascii="Gill Sans MT" w:eastAsia="Gill Sans MT" w:hAnsi="Gill Sans MT" w:cs="Gill Sans MT"/>
          <w:color w:val="231F20"/>
          <w:spacing w:val="-12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w w:val="105"/>
          <w:sz w:val="19"/>
          <w:szCs w:val="19"/>
        </w:rPr>
        <w:t>=</w:t>
      </w:r>
      <w:r>
        <w:rPr>
          <w:rFonts w:ascii="Gill Sans MT" w:eastAsia="Gill Sans MT" w:hAnsi="Gill Sans MT" w:cs="Gill Sans MT"/>
          <w:color w:val="231F20"/>
          <w:spacing w:val="-12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Demonstrates</w:t>
      </w:r>
      <w:r>
        <w:rPr>
          <w:rFonts w:ascii="Gill Sans MT" w:eastAsia="Gill Sans MT" w:hAnsi="Gill Sans MT" w:cs="Gill Sans MT"/>
          <w:color w:val="231F20"/>
          <w:spacing w:val="-12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3"/>
          <w:w w:val="105"/>
          <w:sz w:val="19"/>
          <w:szCs w:val="19"/>
        </w:rPr>
        <w:t>with</w:t>
      </w:r>
      <w:r>
        <w:rPr>
          <w:rFonts w:ascii="Gill Sans MT" w:eastAsia="Gill Sans MT" w:hAnsi="Gill Sans MT" w:cs="Gill Sans MT"/>
          <w:color w:val="231F20"/>
          <w:spacing w:val="-12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w w:val="105"/>
          <w:sz w:val="19"/>
          <w:szCs w:val="19"/>
        </w:rPr>
        <w:t>assistance</w:t>
      </w:r>
    </w:p>
    <w:p w:rsidR="000543CC" w:rsidRDefault="00B74BD0">
      <w:pPr>
        <w:pStyle w:val="ListParagraph"/>
        <w:numPr>
          <w:ilvl w:val="0"/>
          <w:numId w:val="1"/>
        </w:numPr>
        <w:tabs>
          <w:tab w:val="left" w:pos="282"/>
          <w:tab w:val="left" w:pos="3659"/>
          <w:tab w:val="left" w:pos="6559"/>
        </w:tabs>
        <w:spacing w:before="6"/>
        <w:ind w:left="282" w:hanging="182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Literacy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ab/>
      </w:r>
      <w:r>
        <w:rPr>
          <w:rFonts w:ascii="MS UI Gothic" w:eastAsia="MS UI Gothic" w:hAnsi="MS UI Gothic" w:cs="MS UI Gothic"/>
          <w:color w:val="231F20"/>
          <w:sz w:val="18"/>
          <w:szCs w:val="18"/>
        </w:rPr>
        <w:t xml:space="preserve">❑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Emotional</w:t>
      </w:r>
      <w:r>
        <w:rPr>
          <w:rFonts w:ascii="Gill Sans MT" w:eastAsia="Gill Sans MT" w:hAnsi="Gill Sans MT" w:cs="Gill Sans MT"/>
          <w:color w:val="231F20"/>
          <w:spacing w:val="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state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ab/>
      </w:r>
      <w:r>
        <w:rPr>
          <w:rFonts w:ascii="Gill Sans MT" w:eastAsia="Gill Sans MT" w:hAnsi="Gill Sans MT" w:cs="Gill Sans MT"/>
          <w:color w:val="231F20"/>
          <w:sz w:val="19"/>
          <w:szCs w:val="19"/>
        </w:rPr>
        <w:t xml:space="preserve">5 =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Explains</w:t>
      </w:r>
      <w:r>
        <w:rPr>
          <w:rFonts w:ascii="Gill Sans MT" w:eastAsia="Gill Sans MT" w:hAnsi="Gill Sans MT" w:cs="Gill Sans MT"/>
          <w:color w:val="231F20"/>
          <w:spacing w:val="-1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independently</w:t>
      </w:r>
    </w:p>
    <w:p w:rsidR="000543CC" w:rsidRDefault="00784B60">
      <w:pPr>
        <w:pStyle w:val="ListParagraph"/>
        <w:numPr>
          <w:ilvl w:val="0"/>
          <w:numId w:val="1"/>
        </w:numPr>
        <w:tabs>
          <w:tab w:val="left" w:pos="282"/>
          <w:tab w:val="left" w:pos="3659"/>
          <w:tab w:val="left" w:pos="6559"/>
        </w:tabs>
        <w:spacing w:before="6"/>
        <w:ind w:left="282" w:hanging="182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 xml:space="preserve">Readiness/motivation/desire </w:t>
      </w:r>
      <w:r w:rsidR="00B74BD0">
        <w:rPr>
          <w:rFonts w:ascii="Gill Sans MT" w:eastAsia="Gill Sans MT" w:hAnsi="Gill Sans MT" w:cs="Gill Sans MT"/>
          <w:color w:val="231F20"/>
          <w:sz w:val="19"/>
          <w:szCs w:val="19"/>
        </w:rPr>
        <w:t>to</w:t>
      </w:r>
      <w:r w:rsidR="00B74BD0">
        <w:rPr>
          <w:rFonts w:ascii="Gill Sans MT" w:eastAsia="Gill Sans MT" w:hAnsi="Gill Sans MT" w:cs="Gill Sans MT"/>
          <w:color w:val="231F20"/>
          <w:spacing w:val="34"/>
          <w:sz w:val="19"/>
          <w:szCs w:val="19"/>
        </w:rPr>
        <w:t xml:space="preserve"> </w:t>
      </w:r>
      <w:r w:rsidR="00B74BD0">
        <w:rPr>
          <w:rFonts w:ascii="Gill Sans MT" w:eastAsia="Gill Sans MT" w:hAnsi="Gill Sans MT" w:cs="Gill Sans MT"/>
          <w:color w:val="231F20"/>
          <w:spacing w:val="-3"/>
          <w:sz w:val="19"/>
          <w:szCs w:val="19"/>
        </w:rPr>
        <w:t>learn</w:t>
      </w:r>
      <w:r w:rsidR="00B74BD0">
        <w:rPr>
          <w:rFonts w:ascii="Gill Sans MT" w:eastAsia="Gill Sans MT" w:hAnsi="Gill Sans MT" w:cs="Gill Sans MT"/>
          <w:color w:val="231F20"/>
          <w:spacing w:val="-3"/>
          <w:sz w:val="19"/>
          <w:szCs w:val="19"/>
        </w:rPr>
        <w:tab/>
      </w:r>
      <w:r w:rsidR="00B74BD0">
        <w:rPr>
          <w:rFonts w:ascii="MS UI Gothic" w:eastAsia="MS UI Gothic" w:hAnsi="MS UI Gothic" w:cs="MS UI Gothic"/>
          <w:color w:val="231F20"/>
          <w:w w:val="95"/>
          <w:sz w:val="18"/>
          <w:szCs w:val="18"/>
        </w:rPr>
        <w:t>❑</w:t>
      </w:r>
      <w:r w:rsidR="00B74BD0">
        <w:rPr>
          <w:rFonts w:ascii="MS UI Gothic" w:eastAsia="MS UI Gothic" w:hAnsi="MS UI Gothic" w:cs="MS UI Gothic"/>
          <w:color w:val="231F20"/>
          <w:spacing w:val="-31"/>
          <w:w w:val="95"/>
          <w:sz w:val="18"/>
          <w:szCs w:val="18"/>
        </w:rPr>
        <w:t xml:space="preserve"> </w:t>
      </w:r>
      <w:r w:rsidR="00B74BD0">
        <w:rPr>
          <w:rFonts w:ascii="Gill Sans MT" w:eastAsia="Gill Sans MT" w:hAnsi="Gill Sans MT" w:cs="Gill Sans MT"/>
          <w:color w:val="231F20"/>
          <w:spacing w:val="-4"/>
          <w:w w:val="95"/>
          <w:sz w:val="19"/>
          <w:szCs w:val="19"/>
        </w:rPr>
        <w:t>Other</w:t>
      </w:r>
      <w:r w:rsidR="00B74BD0">
        <w:rPr>
          <w:rFonts w:ascii="Gill Sans MT" w:eastAsia="Gill Sans MT" w:hAnsi="Gill Sans MT" w:cs="Gill Sans MT"/>
          <w:color w:val="231F20"/>
          <w:spacing w:val="-4"/>
          <w:w w:val="95"/>
          <w:sz w:val="19"/>
          <w:szCs w:val="19"/>
        </w:rPr>
        <w:tab/>
      </w:r>
      <w:r w:rsidR="00B74BD0">
        <w:rPr>
          <w:rFonts w:ascii="Gill Sans MT" w:eastAsia="Gill Sans MT" w:hAnsi="Gill Sans MT" w:cs="Gill Sans MT"/>
          <w:color w:val="231F20"/>
          <w:sz w:val="19"/>
          <w:szCs w:val="19"/>
        </w:rPr>
        <w:t xml:space="preserve">6 = </w:t>
      </w:r>
      <w:r w:rsidR="00B74BD0"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Demonstrates</w:t>
      </w:r>
      <w:r w:rsidR="00B74BD0">
        <w:rPr>
          <w:rFonts w:ascii="Gill Sans MT" w:eastAsia="Gill Sans MT" w:hAnsi="Gill Sans MT" w:cs="Gill Sans MT"/>
          <w:color w:val="231F20"/>
          <w:spacing w:val="-7"/>
          <w:sz w:val="19"/>
          <w:szCs w:val="19"/>
        </w:rPr>
        <w:t xml:space="preserve"> </w:t>
      </w:r>
      <w:r w:rsidR="00B74BD0">
        <w:rPr>
          <w:rFonts w:ascii="Gill Sans MT" w:eastAsia="Gill Sans MT" w:hAnsi="Gill Sans MT" w:cs="Gill Sans MT"/>
          <w:color w:val="231F20"/>
          <w:spacing w:val="-4"/>
          <w:sz w:val="19"/>
          <w:szCs w:val="19"/>
        </w:rPr>
        <w:t>independently</w:t>
      </w:r>
    </w:p>
    <w:p w:rsidR="000543CC" w:rsidRDefault="000543CC">
      <w:pPr>
        <w:spacing w:before="1"/>
        <w:rPr>
          <w:rFonts w:ascii="Gill Sans MT" w:eastAsia="Gill Sans MT" w:hAnsi="Gill Sans MT" w:cs="Gill Sans MT"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720"/>
        <w:gridCol w:w="800"/>
        <w:gridCol w:w="720"/>
        <w:gridCol w:w="800"/>
        <w:gridCol w:w="720"/>
        <w:gridCol w:w="800"/>
        <w:gridCol w:w="720"/>
        <w:gridCol w:w="800"/>
      </w:tblGrid>
      <w:tr w:rsidR="000543CC">
        <w:trPr>
          <w:trHeight w:hRule="exact" w:val="383"/>
        </w:trPr>
        <w:tc>
          <w:tcPr>
            <w:tcW w:w="3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81"/>
              <w:ind w:left="55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19"/>
              </w:rPr>
              <w:t>EXPECTED</w:t>
            </w:r>
            <w:r>
              <w:rPr>
                <w:rFonts w:ascii="Gill Sans MT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19"/>
              </w:rPr>
              <w:t>OUTCOMES</w:t>
            </w:r>
          </w:p>
        </w:tc>
        <w:tc>
          <w:tcPr>
            <w:tcW w:w="6080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81"/>
              <w:ind w:left="1297"/>
              <w:rPr>
                <w:rFonts w:ascii="Gill Sans MT" w:eastAsia="Gill Sans MT" w:hAnsi="Gill Sans MT" w:cs="Gill Sans MT"/>
                <w:sz w:val="19"/>
                <w:szCs w:val="19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19"/>
              </w:rPr>
              <w:t>TEACHING SESSIONS/LEARNER</w:t>
            </w:r>
            <w:r>
              <w:rPr>
                <w:rFonts w:ascii="Gill Sans MT"/>
                <w:color w:val="231F20"/>
                <w:spacing w:val="15"/>
                <w:w w:val="95"/>
                <w:sz w:val="19"/>
              </w:rPr>
              <w:t xml:space="preserve"> </w:t>
            </w:r>
            <w:r>
              <w:rPr>
                <w:rFonts w:ascii="Gill Sans MT"/>
                <w:color w:val="231F20"/>
                <w:spacing w:val="-8"/>
                <w:w w:val="95"/>
                <w:sz w:val="19"/>
              </w:rPr>
              <w:t>EVALUATION</w:t>
            </w:r>
          </w:p>
        </w:tc>
      </w:tr>
      <w:tr w:rsidR="000543CC">
        <w:trPr>
          <w:trHeight w:hRule="exact" w:val="23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87"/>
              <w:ind w:left="35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Patient/family</w:t>
            </w:r>
            <w:r>
              <w:rPr>
                <w:rFonts w:ascii="Gill Sans MT"/>
                <w:color w:val="231F20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can: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6"/>
              <w:ind w:left="35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Initials</w:t>
            </w:r>
          </w:p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11" w:line="180" w:lineRule="exact"/>
              <w:ind w:left="35" w:right="82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Evaluation</w:t>
            </w:r>
            <w:r>
              <w:rPr>
                <w:rFonts w:ascii="Gill Sans MT"/>
                <w:color w:val="231F20"/>
                <w:spacing w:val="-36"/>
                <w:w w:val="105"/>
                <w:sz w:val="16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Score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6"/>
              <w:ind w:left="35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Initials</w:t>
            </w:r>
          </w:p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11" w:line="180" w:lineRule="exact"/>
              <w:ind w:left="35" w:right="82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Evaluation</w:t>
            </w:r>
            <w:r>
              <w:rPr>
                <w:rFonts w:ascii="Gill Sans MT"/>
                <w:color w:val="231F20"/>
                <w:spacing w:val="-36"/>
                <w:w w:val="105"/>
                <w:sz w:val="16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Score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6"/>
              <w:ind w:left="35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Initials</w:t>
            </w:r>
          </w:p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11" w:line="180" w:lineRule="exact"/>
              <w:ind w:left="35" w:right="82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Evaluation</w:t>
            </w:r>
            <w:r>
              <w:rPr>
                <w:rFonts w:ascii="Gill Sans MT"/>
                <w:color w:val="231F20"/>
                <w:spacing w:val="-36"/>
                <w:w w:val="105"/>
                <w:sz w:val="16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Score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6"/>
              <w:ind w:left="35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Initials</w:t>
            </w:r>
          </w:p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11" w:line="180" w:lineRule="exact"/>
              <w:ind w:left="35" w:right="82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Evaluation</w:t>
            </w:r>
            <w:r>
              <w:rPr>
                <w:rFonts w:ascii="Gill Sans MT"/>
                <w:color w:val="231F20"/>
                <w:spacing w:val="-36"/>
                <w:w w:val="105"/>
                <w:sz w:val="16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6"/>
              </w:rPr>
              <w:t>Score</w:t>
            </w:r>
          </w:p>
        </w:tc>
      </w:tr>
      <w:tr w:rsidR="000543CC">
        <w:trPr>
          <w:trHeight w:hRule="exact" w:val="23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6"/>
              <w:ind w:left="35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sz w:val="16"/>
              </w:rPr>
              <w:t>Date</w:t>
            </w:r>
          </w:p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6"/>
              <w:ind w:left="35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sz w:val="16"/>
              </w:rPr>
              <w:t>Date</w:t>
            </w:r>
          </w:p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6"/>
              <w:ind w:left="35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sz w:val="16"/>
              </w:rPr>
              <w:t>Date</w:t>
            </w:r>
          </w:p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6"/>
              <w:ind w:left="35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color w:val="231F20"/>
                <w:spacing w:val="-4"/>
                <w:sz w:val="16"/>
              </w:rPr>
              <w:t>Date</w:t>
            </w:r>
          </w:p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125" w:line="200" w:lineRule="exact"/>
              <w:ind w:left="35" w:right="58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Verbalize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an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understanding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that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confidentiality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 xml:space="preserve">will </w:t>
            </w:r>
            <w:r>
              <w:rPr>
                <w:rFonts w:ascii="Gill Sans MT"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color w:val="231F20"/>
                <w:spacing w:val="-45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maintained.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125" w:line="200" w:lineRule="exact"/>
              <w:ind w:left="35" w:right="217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Verbalize</w:t>
            </w:r>
            <w:r>
              <w:rPr>
                <w:rFonts w:ascii="Gill Sans MT"/>
                <w:color w:val="231F20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an</w:t>
            </w:r>
            <w:r>
              <w:rPr>
                <w:rFonts w:ascii="Gill Sans MT"/>
                <w:color w:val="231F20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understanding</w:t>
            </w:r>
            <w:r>
              <w:rPr>
                <w:rFonts w:ascii="Gill Sans MT"/>
                <w:color w:val="231F20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of</w:t>
            </w:r>
            <w:r>
              <w:rPr>
                <w:rFonts w:ascii="Gill Sans MT"/>
                <w:color w:val="231F20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the</w:t>
            </w:r>
            <w:r>
              <w:rPr>
                <w:rFonts w:ascii="Gill Sans MT"/>
                <w:color w:val="231F20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difference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between</w:t>
            </w:r>
            <w:r>
              <w:rPr>
                <w:rFonts w:ascii="Gill Sans MT"/>
                <w:color w:val="231F20"/>
                <w:spacing w:val="-3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TB</w:t>
            </w:r>
            <w:r>
              <w:rPr>
                <w:rFonts w:ascii="Gill Sans MT"/>
                <w:color w:val="231F20"/>
                <w:spacing w:val="-3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infection</w:t>
            </w:r>
            <w:r>
              <w:rPr>
                <w:rFonts w:ascii="Gill Sans MT"/>
                <w:color w:val="231F20"/>
                <w:spacing w:val="-3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and</w:t>
            </w:r>
            <w:r>
              <w:rPr>
                <w:rFonts w:ascii="Gill Sans MT"/>
                <w:color w:val="231F20"/>
                <w:spacing w:val="-3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TB</w:t>
            </w:r>
            <w:r>
              <w:rPr>
                <w:rFonts w:ascii="Gill Sans MT"/>
                <w:color w:val="231F20"/>
                <w:spacing w:val="-3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disease.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>
            <w:pPr>
              <w:pStyle w:val="TableParagraph"/>
              <w:spacing w:before="9"/>
              <w:rPr>
                <w:rFonts w:ascii="Gill Sans MT" w:eastAsia="Gill Sans MT" w:hAnsi="Gill Sans MT" w:cs="Gill Sans MT"/>
                <w:sz w:val="18"/>
                <w:szCs w:val="18"/>
              </w:rPr>
            </w:pPr>
          </w:p>
          <w:p w:rsidR="000543CC" w:rsidRDefault="00B74BD0">
            <w:pPr>
              <w:pStyle w:val="TableParagraph"/>
              <w:ind w:left="35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05"/>
                <w:sz w:val="18"/>
              </w:rPr>
              <w:t xml:space="preserve">Verbalize </w:t>
            </w:r>
            <w:r>
              <w:rPr>
                <w:rFonts w:ascii="Gill Sans MT"/>
                <w:color w:val="231F20"/>
                <w:w w:val="105"/>
                <w:sz w:val="18"/>
              </w:rPr>
              <w:t xml:space="preserve">an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 xml:space="preserve">understanding </w:t>
            </w:r>
            <w:r>
              <w:rPr>
                <w:rFonts w:ascii="Gill Sans MT"/>
                <w:color w:val="231F20"/>
                <w:w w:val="105"/>
                <w:sz w:val="18"/>
              </w:rPr>
              <w:t xml:space="preserve">of </w:t>
            </w:r>
            <w:r>
              <w:rPr>
                <w:rFonts w:ascii="Gill Sans MT"/>
                <w:color w:val="231F20"/>
                <w:spacing w:val="-3"/>
                <w:w w:val="105"/>
                <w:sz w:val="18"/>
              </w:rPr>
              <w:t>TB</w:t>
            </w:r>
            <w:r>
              <w:rPr>
                <w:rFonts w:ascii="Gill Sans MT"/>
                <w:color w:val="231F20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transmission.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41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line="182" w:lineRule="exact"/>
              <w:ind w:left="35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Demonstrate</w:t>
            </w:r>
            <w:r>
              <w:rPr>
                <w:rFonts w:ascii="Gill Sans MT"/>
                <w:color w:val="231F20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techniques</w:t>
            </w:r>
            <w:r>
              <w:rPr>
                <w:rFonts w:ascii="Gill Sans MT"/>
                <w:color w:val="231F20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18"/>
              </w:rPr>
              <w:t>to</w:t>
            </w:r>
            <w:r>
              <w:rPr>
                <w:rFonts w:ascii="Gill Sans MT"/>
                <w:color w:val="231F20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05"/>
                <w:sz w:val="18"/>
              </w:rPr>
              <w:t>prevent</w:t>
            </w:r>
          </w:p>
          <w:p w:rsidR="000543CC" w:rsidRDefault="00B74BD0">
            <w:pPr>
              <w:pStyle w:val="TableParagraph"/>
              <w:spacing w:before="3" w:line="200" w:lineRule="exact"/>
              <w:ind w:left="35" w:right="348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transmission</w:t>
            </w:r>
            <w:r>
              <w:rPr>
                <w:rFonts w:ascii="Gill Sans MT"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(e.g.,</w:t>
            </w:r>
            <w:r>
              <w:rPr>
                <w:rFonts w:ascii="Gill Sans MT"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proper</w:t>
            </w:r>
            <w:r>
              <w:rPr>
                <w:rFonts w:ascii="Gill Sans MT"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8"/>
              </w:rPr>
              <w:t>use</w:t>
            </w:r>
            <w:r>
              <w:rPr>
                <w:rFonts w:ascii="Gill Sans MT"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18"/>
              </w:rPr>
              <w:t>of</w:t>
            </w:r>
            <w:r>
              <w:rPr>
                <w:rFonts w:ascii="Gill Sans MT"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mask,</w:t>
            </w:r>
            <w:r>
              <w:rPr>
                <w:rFonts w:ascii="Gill Sans MT"/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covering</w:t>
            </w:r>
            <w:r>
              <w:rPr>
                <w:rFonts w:ascii="Gill Sans MT"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mouth</w:t>
            </w:r>
            <w:r>
              <w:rPr>
                <w:rFonts w:ascii="Gill Sans MT"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8"/>
              </w:rPr>
              <w:t>and</w:t>
            </w:r>
            <w:r>
              <w:rPr>
                <w:rFonts w:ascii="Gill Sans MT"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8"/>
              </w:rPr>
              <w:t>nose</w:t>
            </w:r>
            <w:r>
              <w:rPr>
                <w:rFonts w:ascii="Gill Sans MT"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8"/>
              </w:rPr>
              <w:t>when</w:t>
            </w:r>
            <w:r>
              <w:rPr>
                <w:rFonts w:ascii="Gill Sans MT"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coughing,</w:t>
            </w:r>
            <w:r>
              <w:rPr>
                <w:rFonts w:ascii="Gill Sans MT"/>
                <w:color w:val="231F20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05"/>
                <w:sz w:val="18"/>
              </w:rPr>
              <w:t>correct</w:t>
            </w:r>
            <w:r>
              <w:rPr>
                <w:rFonts w:ascii="Gill Sans MT"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8"/>
              </w:rPr>
              <w:t>use</w:t>
            </w:r>
            <w:r>
              <w:rPr>
                <w:rFonts w:ascii="Gill Sans MT"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8"/>
              </w:rPr>
              <w:t>and</w:t>
            </w:r>
            <w:r>
              <w:rPr>
                <w:rFonts w:ascii="Gill Sans MT"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disposal</w:t>
            </w:r>
            <w:r>
              <w:rPr>
                <w:rFonts w:ascii="Gill Sans MT"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18"/>
              </w:rPr>
              <w:t>of</w:t>
            </w:r>
            <w:r>
              <w:rPr>
                <w:rFonts w:ascii="Gill Sans MT"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tissues).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41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>
            <w:pPr>
              <w:pStyle w:val="TableParagraph"/>
              <w:spacing w:before="9"/>
              <w:rPr>
                <w:rFonts w:ascii="Gill Sans MT" w:eastAsia="Gill Sans MT" w:hAnsi="Gill Sans MT" w:cs="Gill Sans MT"/>
                <w:sz w:val="18"/>
                <w:szCs w:val="18"/>
              </w:rPr>
            </w:pPr>
          </w:p>
          <w:p w:rsidR="000543CC" w:rsidRDefault="00B74BD0">
            <w:pPr>
              <w:pStyle w:val="TableParagraph"/>
              <w:ind w:left="35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Verbalize</w:t>
            </w:r>
            <w:r>
              <w:rPr>
                <w:rFonts w:ascii="Gill Sans MT"/>
                <w:color w:val="231F20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an</w:t>
            </w:r>
            <w:r>
              <w:rPr>
                <w:rFonts w:ascii="Gill Sans MT"/>
                <w:color w:val="231F20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understanding</w:t>
            </w:r>
            <w:r>
              <w:rPr>
                <w:rFonts w:ascii="Gill Sans MT"/>
                <w:color w:val="231F20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that</w:t>
            </w:r>
            <w:r>
              <w:rPr>
                <w:rFonts w:ascii="Gill Sans MT"/>
                <w:color w:val="231F20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TB</w:t>
            </w:r>
            <w:r>
              <w:rPr>
                <w:rFonts w:ascii="Gill Sans MT"/>
                <w:color w:val="231F20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is</w:t>
            </w:r>
            <w:r>
              <w:rPr>
                <w:rFonts w:ascii="Gill Sans MT"/>
                <w:color w:val="231F20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curable.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25" w:line="200" w:lineRule="exact"/>
              <w:ind w:left="35" w:right="279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Verbalize</w:t>
            </w:r>
            <w:r>
              <w:rPr>
                <w:rFonts w:ascii="Gill Sans MT"/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an</w:t>
            </w:r>
            <w:r>
              <w:rPr>
                <w:rFonts w:ascii="Gill Sans MT"/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understanding</w:t>
            </w:r>
            <w:r>
              <w:rPr>
                <w:rFonts w:ascii="Gill Sans MT"/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of</w:t>
            </w:r>
            <w:r>
              <w:rPr>
                <w:rFonts w:ascii="Gill Sans MT"/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the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consequences</w:t>
            </w:r>
            <w:r>
              <w:rPr>
                <w:rFonts w:ascii="Gill Sans MT"/>
                <w:color w:val="231F20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of</w:t>
            </w:r>
            <w:r>
              <w:rPr>
                <w:rFonts w:ascii="Gill Sans MT"/>
                <w:color w:val="231F20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not</w:t>
            </w:r>
            <w:r>
              <w:rPr>
                <w:rFonts w:ascii="Gill Sans MT"/>
                <w:color w:val="231F20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undergoing</w:t>
            </w:r>
            <w:r>
              <w:rPr>
                <w:rFonts w:ascii="Gill Sans MT"/>
                <w:color w:val="231F20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treatment</w:t>
            </w:r>
            <w:r>
              <w:rPr>
                <w:rFonts w:ascii="Gill Sans MT"/>
                <w:color w:val="231F20"/>
                <w:spacing w:val="-4"/>
                <w:w w:val="107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for</w:t>
            </w:r>
            <w:r>
              <w:rPr>
                <w:rFonts w:ascii="Gill Sans MT"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full</w:t>
            </w:r>
            <w:r>
              <w:rPr>
                <w:rFonts w:ascii="Gill Sans MT"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length</w:t>
            </w:r>
            <w:r>
              <w:rPr>
                <w:rFonts w:ascii="Gill Sans MT"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of</w:t>
            </w:r>
            <w:r>
              <w:rPr>
                <w:rFonts w:ascii="Gill Sans MT"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time.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125" w:line="200" w:lineRule="exact"/>
              <w:ind w:left="35" w:right="751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Verbalize</w:t>
            </w:r>
            <w:r>
              <w:rPr>
                <w:rFonts w:ascii="Gill Sans MT"/>
                <w:color w:val="231F20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an</w:t>
            </w:r>
            <w:r>
              <w:rPr>
                <w:rFonts w:ascii="Gill Sans MT"/>
                <w:color w:val="231F20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understanding</w:t>
            </w:r>
            <w:r>
              <w:rPr>
                <w:rFonts w:ascii="Gill Sans MT"/>
                <w:color w:val="231F20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of</w:t>
            </w:r>
            <w:r>
              <w:rPr>
                <w:rFonts w:ascii="Gill Sans MT"/>
                <w:color w:val="231F20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causes</w:t>
            </w:r>
            <w:r>
              <w:rPr>
                <w:rFonts w:ascii="Gill Sans MT"/>
                <w:color w:val="231F20"/>
                <w:spacing w:val="-4"/>
                <w:w w:val="106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18"/>
              </w:rPr>
              <w:t xml:space="preserve">and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 xml:space="preserve">impacts </w:t>
            </w:r>
            <w:r>
              <w:rPr>
                <w:rFonts w:ascii="Gill Sans MT"/>
                <w:color w:val="231F20"/>
                <w:w w:val="105"/>
                <w:sz w:val="18"/>
              </w:rPr>
              <w:t>of</w:t>
            </w:r>
            <w:r>
              <w:rPr>
                <w:rFonts w:ascii="Gill Sans MT"/>
                <w:color w:val="231F20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05"/>
                <w:sz w:val="18"/>
              </w:rPr>
              <w:t>MDR-TB.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>
            <w:pPr>
              <w:pStyle w:val="TableParagraph"/>
              <w:spacing w:before="9"/>
              <w:rPr>
                <w:rFonts w:ascii="Gill Sans MT" w:eastAsia="Gill Sans MT" w:hAnsi="Gill Sans MT" w:cs="Gill Sans MT"/>
                <w:sz w:val="18"/>
                <w:szCs w:val="18"/>
              </w:rPr>
            </w:pPr>
          </w:p>
          <w:p w:rsidR="000543CC" w:rsidRDefault="00B74BD0">
            <w:pPr>
              <w:pStyle w:val="TableParagraph"/>
              <w:ind w:left="35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4"/>
                <w:w w:val="104"/>
                <w:sz w:val="18"/>
              </w:rPr>
              <w:t>Ag</w:t>
            </w:r>
            <w:r>
              <w:rPr>
                <w:rFonts w:ascii="Gill Sans MT"/>
                <w:color w:val="231F20"/>
                <w:spacing w:val="-7"/>
                <w:w w:val="104"/>
                <w:sz w:val="18"/>
              </w:rPr>
              <w:t>r</w:t>
            </w:r>
            <w:r>
              <w:rPr>
                <w:rFonts w:ascii="Gill Sans MT"/>
                <w:color w:val="231F20"/>
                <w:spacing w:val="-4"/>
                <w:w w:val="104"/>
                <w:sz w:val="18"/>
              </w:rPr>
              <w:t>e</w:t>
            </w:r>
            <w:r>
              <w:rPr>
                <w:rFonts w:ascii="Gill Sans MT"/>
                <w:color w:val="231F20"/>
                <w:w w:val="104"/>
                <w:sz w:val="18"/>
              </w:rPr>
              <w:t>e</w:t>
            </w:r>
            <w:r>
              <w:rPr>
                <w:rFonts w:ascii="Gill Sans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sz w:val="18"/>
              </w:rPr>
              <w:t>t</w:t>
            </w:r>
            <w:r>
              <w:rPr>
                <w:rFonts w:ascii="Gill Sans MT"/>
                <w:color w:val="231F20"/>
                <w:sz w:val="18"/>
              </w:rPr>
              <w:t>o</w:t>
            </w:r>
            <w:r>
              <w:rPr>
                <w:rFonts w:ascii="Gill Sans MT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6"/>
                <w:sz w:val="18"/>
              </w:rPr>
              <w:t>p</w:t>
            </w:r>
            <w:r>
              <w:rPr>
                <w:rFonts w:ascii="Gill Sans MT"/>
                <w:color w:val="231F20"/>
                <w:spacing w:val="-4"/>
                <w:w w:val="124"/>
                <w:sz w:val="18"/>
              </w:rPr>
              <w:t>a</w:t>
            </w:r>
            <w:r>
              <w:rPr>
                <w:rFonts w:ascii="Gill Sans MT"/>
                <w:color w:val="231F20"/>
                <w:spacing w:val="-4"/>
                <w:w w:val="79"/>
                <w:sz w:val="18"/>
              </w:rPr>
              <w:t>r</w:t>
            </w:r>
            <w:r>
              <w:rPr>
                <w:rFonts w:ascii="Gill Sans MT"/>
                <w:color w:val="231F20"/>
                <w:spacing w:val="-5"/>
                <w:w w:val="113"/>
                <w:sz w:val="18"/>
              </w:rPr>
              <w:t>t</w:t>
            </w:r>
            <w:r>
              <w:rPr>
                <w:rFonts w:ascii="Gill Sans MT"/>
                <w:color w:val="231F20"/>
                <w:spacing w:val="-3"/>
                <w:w w:val="76"/>
                <w:sz w:val="18"/>
              </w:rPr>
              <w:t>i</w:t>
            </w:r>
            <w:r>
              <w:rPr>
                <w:rFonts w:ascii="Gill Sans MT"/>
                <w:color w:val="231F20"/>
                <w:spacing w:val="-4"/>
                <w:w w:val="96"/>
                <w:sz w:val="18"/>
              </w:rPr>
              <w:t>c</w:t>
            </w:r>
            <w:r>
              <w:rPr>
                <w:rFonts w:ascii="Gill Sans MT"/>
                <w:color w:val="231F20"/>
                <w:spacing w:val="-3"/>
                <w:w w:val="76"/>
                <w:sz w:val="18"/>
              </w:rPr>
              <w:t>i</w:t>
            </w:r>
            <w:r>
              <w:rPr>
                <w:rFonts w:ascii="Gill Sans MT"/>
                <w:color w:val="231F20"/>
                <w:spacing w:val="-4"/>
                <w:w w:val="116"/>
                <w:sz w:val="18"/>
              </w:rPr>
              <w:t>p</w:t>
            </w:r>
            <w:r>
              <w:rPr>
                <w:rFonts w:ascii="Gill Sans MT"/>
                <w:color w:val="231F20"/>
                <w:spacing w:val="-4"/>
                <w:w w:val="124"/>
                <w:sz w:val="18"/>
              </w:rPr>
              <w:t>a</w:t>
            </w:r>
            <w:r>
              <w:rPr>
                <w:rFonts w:ascii="Gill Sans MT"/>
                <w:color w:val="231F20"/>
                <w:spacing w:val="-5"/>
                <w:w w:val="113"/>
                <w:sz w:val="18"/>
              </w:rPr>
              <w:t>t</w:t>
            </w:r>
            <w:r>
              <w:rPr>
                <w:rFonts w:ascii="Gill Sans MT"/>
                <w:color w:val="231F20"/>
                <w:w w:val="110"/>
                <w:sz w:val="18"/>
              </w:rPr>
              <w:t>e</w:t>
            </w:r>
            <w:r>
              <w:rPr>
                <w:rFonts w:ascii="Gill Sans MT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76"/>
                <w:sz w:val="18"/>
              </w:rPr>
              <w:t>i</w:t>
            </w:r>
            <w:r>
              <w:rPr>
                <w:rFonts w:ascii="Gill Sans MT"/>
                <w:color w:val="231F20"/>
                <w:w w:val="116"/>
                <w:sz w:val="18"/>
              </w:rPr>
              <w:t>n</w:t>
            </w:r>
            <w:r>
              <w:rPr>
                <w:rFonts w:ascii="Gill Sans MT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77"/>
                <w:sz w:val="18"/>
              </w:rPr>
              <w:t>D</w:t>
            </w:r>
            <w:r>
              <w:rPr>
                <w:rFonts w:ascii="Gill Sans MT"/>
                <w:color w:val="231F20"/>
                <w:spacing w:val="-4"/>
                <w:w w:val="83"/>
                <w:sz w:val="18"/>
              </w:rPr>
              <w:t>O</w:t>
            </w:r>
            <w:r>
              <w:rPr>
                <w:rFonts w:ascii="Gill Sans MT"/>
                <w:color w:val="231F20"/>
                <w:spacing w:val="-15"/>
                <w:w w:val="63"/>
                <w:sz w:val="18"/>
              </w:rPr>
              <w:t>T</w:t>
            </w:r>
            <w:r>
              <w:rPr>
                <w:rFonts w:ascii="Gill Sans MT"/>
                <w:color w:val="231F20"/>
                <w:w w:val="133"/>
                <w:sz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52" w:line="200" w:lineRule="exact"/>
              <w:ind w:left="34" w:right="518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15"/>
                <w:sz w:val="18"/>
              </w:rPr>
              <w:t>Verbalize</w:t>
            </w:r>
            <w:r>
              <w:rPr>
                <w:rFonts w:ascii="Gill Sans MT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5"/>
                <w:sz w:val="18"/>
              </w:rPr>
              <w:t>an</w:t>
            </w:r>
            <w:r>
              <w:rPr>
                <w:rFonts w:ascii="Gill Sans MT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5"/>
                <w:sz w:val="18"/>
              </w:rPr>
              <w:t>understanding</w:t>
            </w:r>
            <w:r>
              <w:rPr>
                <w:rFonts w:ascii="Gill Sans MT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5"/>
                <w:sz w:val="18"/>
              </w:rPr>
              <w:t>of</w:t>
            </w:r>
            <w:r>
              <w:rPr>
                <w:rFonts w:ascii="Gill Sans MT"/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5"/>
                <w:sz w:val="18"/>
              </w:rPr>
              <w:t>the</w:t>
            </w:r>
            <w:r>
              <w:rPr>
                <w:rFonts w:ascii="Gill Sans MT"/>
                <w:color w:val="231F20"/>
                <w:spacing w:val="-4"/>
                <w:w w:val="111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5"/>
                <w:sz w:val="18"/>
              </w:rPr>
              <w:t>medication</w:t>
            </w:r>
            <w:r>
              <w:rPr>
                <w:rFonts w:ascii="Gill Sans MT"/>
                <w:color w:val="231F20"/>
                <w:spacing w:val="-27"/>
                <w:w w:val="11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15"/>
                <w:sz w:val="18"/>
              </w:rPr>
              <w:t>regimen</w:t>
            </w:r>
            <w:r>
              <w:rPr>
                <w:rFonts w:ascii="Gill Sans MT"/>
                <w:color w:val="231F20"/>
                <w:spacing w:val="-27"/>
                <w:w w:val="11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5"/>
                <w:sz w:val="18"/>
              </w:rPr>
              <w:t>and</w:t>
            </w:r>
            <w:r>
              <w:rPr>
                <w:rFonts w:ascii="Gill Sans MT"/>
                <w:color w:val="231F20"/>
                <w:spacing w:val="-27"/>
                <w:w w:val="11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5"/>
                <w:sz w:val="18"/>
              </w:rPr>
              <w:t>potential</w:t>
            </w:r>
            <w:r>
              <w:rPr>
                <w:rFonts w:ascii="Gill Sans MT"/>
                <w:color w:val="231F20"/>
                <w:spacing w:val="-27"/>
                <w:w w:val="11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5"/>
                <w:sz w:val="18"/>
              </w:rPr>
              <w:t>side</w:t>
            </w:r>
            <w:r>
              <w:rPr>
                <w:rFonts w:ascii="Gill Sans MT"/>
                <w:color w:val="231F20"/>
                <w:spacing w:val="-4"/>
                <w:w w:val="109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15"/>
                <w:sz w:val="18"/>
              </w:rPr>
              <w:t>effects.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52" w:line="200" w:lineRule="exact"/>
              <w:ind w:left="35" w:right="32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Verbalize</w:t>
            </w:r>
            <w:r>
              <w:rPr>
                <w:rFonts w:ascii="Gill Sans MT"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an</w:t>
            </w:r>
            <w:r>
              <w:rPr>
                <w:rFonts w:ascii="Gill Sans MT"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understanding</w:t>
            </w:r>
            <w:r>
              <w:rPr>
                <w:rFonts w:ascii="Gill Sans MT"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that</w:t>
            </w:r>
            <w:r>
              <w:rPr>
                <w:rFonts w:ascii="Gill Sans MT"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non-</w:t>
            </w:r>
            <w:r>
              <w:rPr>
                <w:rFonts w:ascii="Gill Sans MT"/>
                <w:color w:val="231F20"/>
                <w:spacing w:val="-4"/>
                <w:w w:val="106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adherence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can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result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in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legal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consequences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(e.g.,</w:t>
            </w:r>
            <w:r>
              <w:rPr>
                <w:rFonts w:ascii="Gill Sans MT"/>
                <w:color w:val="231F20"/>
                <w:spacing w:val="-3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involuntary</w:t>
            </w:r>
            <w:r>
              <w:rPr>
                <w:rFonts w:ascii="Gill Sans MT"/>
                <w:color w:val="231F20"/>
                <w:spacing w:val="-37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confinement).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>
            <w:pPr>
              <w:pStyle w:val="TableParagraph"/>
              <w:spacing w:before="2"/>
              <w:rPr>
                <w:rFonts w:ascii="Gill Sans MT" w:eastAsia="Gill Sans MT" w:hAnsi="Gill Sans MT" w:cs="Gill Sans MT"/>
                <w:sz w:val="21"/>
                <w:szCs w:val="21"/>
              </w:rPr>
            </w:pPr>
          </w:p>
          <w:p w:rsidR="000543CC" w:rsidRDefault="00B74BD0">
            <w:pPr>
              <w:pStyle w:val="TableParagraph"/>
              <w:ind w:left="35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Identify</w:t>
            </w:r>
            <w:r>
              <w:rPr>
                <w:rFonts w:ascii="Gill Sans MT"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contacts.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B74BD0">
            <w:pPr>
              <w:pStyle w:val="TableParagraph"/>
              <w:spacing w:before="52" w:line="200" w:lineRule="exact"/>
              <w:ind w:left="35" w:right="11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Verbalize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an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understanding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of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the</w:t>
            </w:r>
            <w:r>
              <w:rPr>
                <w:rFonts w:ascii="Gill Sans MT"/>
                <w:color w:val="231F20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importance</w:t>
            </w:r>
            <w:r>
              <w:rPr>
                <w:rFonts w:ascii="Gill Sans MT"/>
                <w:color w:val="231F20"/>
                <w:spacing w:val="-4"/>
                <w:w w:val="104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of</w:t>
            </w:r>
            <w:r>
              <w:rPr>
                <w:rFonts w:ascii="Gill Sans MT"/>
                <w:color w:val="231F2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knowing</w:t>
            </w:r>
            <w:r>
              <w:rPr>
                <w:rFonts w:ascii="Gill Sans MT"/>
                <w:color w:val="231F2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HIV</w:t>
            </w:r>
            <w:r>
              <w:rPr>
                <w:rFonts w:ascii="Gill Sans MT"/>
                <w:color w:val="231F2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status</w:t>
            </w:r>
            <w:r>
              <w:rPr>
                <w:rFonts w:ascii="Gill Sans MT"/>
                <w:color w:val="231F2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and</w:t>
            </w:r>
            <w:r>
              <w:rPr>
                <w:rFonts w:ascii="Gill Sans MT"/>
                <w:color w:val="231F2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10"/>
                <w:sz w:val="18"/>
              </w:rPr>
              <w:t>its</w:t>
            </w:r>
            <w:r>
              <w:rPr>
                <w:rFonts w:ascii="Gill Sans MT"/>
                <w:color w:val="231F2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effect</w:t>
            </w:r>
            <w:r>
              <w:rPr>
                <w:rFonts w:ascii="Gill Sans MT"/>
                <w:color w:val="231F2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10"/>
                <w:sz w:val="18"/>
              </w:rPr>
              <w:t>on</w:t>
            </w:r>
            <w:r>
              <w:rPr>
                <w:rFonts w:ascii="Gill Sans MT"/>
                <w:color w:val="231F2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TB</w:t>
            </w:r>
            <w:r>
              <w:rPr>
                <w:rFonts w:ascii="Gill Sans MT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10"/>
                <w:sz w:val="18"/>
              </w:rPr>
              <w:t>treatment.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43CC" w:rsidRDefault="000543CC"/>
        </w:tc>
      </w:tr>
      <w:tr w:rsidR="000543CC">
        <w:trPr>
          <w:trHeight w:hRule="exact" w:val="350"/>
        </w:trPr>
        <w:tc>
          <w:tcPr>
            <w:tcW w:w="35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  <w:tc>
          <w:tcPr>
            <w:tcW w:w="8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43CC" w:rsidRDefault="000543CC"/>
        </w:tc>
      </w:tr>
    </w:tbl>
    <w:p w:rsidR="00F677CE" w:rsidRDefault="00F677CE"/>
    <w:sectPr w:rsidR="00F677CE" w:rsidSect="00D3112A">
      <w:footerReference w:type="default" r:id="rId7"/>
      <w:type w:val="continuous"/>
      <w:pgSz w:w="11520" w:h="14400"/>
      <w:pgMar w:top="720" w:right="720" w:bottom="720" w:left="72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2A" w:rsidRDefault="00D3112A" w:rsidP="00D3112A">
      <w:r>
        <w:separator/>
      </w:r>
    </w:p>
  </w:endnote>
  <w:endnote w:type="continuationSeparator" w:id="0">
    <w:p w:rsidR="00D3112A" w:rsidRDefault="00D3112A" w:rsidP="00D3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2A" w:rsidRDefault="00D3112A">
    <w:pPr>
      <w:pStyle w:val="Footer"/>
    </w:pPr>
  </w:p>
  <w:p w:rsidR="00D3112A" w:rsidRDefault="00D3112A" w:rsidP="00D3112A">
    <w:pPr>
      <w:tabs>
        <w:tab w:val="center" w:pos="4680"/>
        <w:tab w:val="right" w:pos="9360"/>
      </w:tabs>
    </w:pPr>
    <w:r w:rsidRPr="00D3112A">
      <w:rPr>
        <w:rFonts w:ascii="Calibri" w:eastAsia="Calibri" w:hAnsi="Calibri" w:cs="Times New Roman"/>
        <w:sz w:val="18"/>
        <w:szCs w:val="18"/>
      </w:rPr>
      <w:t xml:space="preserve">Adapted from: </w:t>
    </w:r>
    <w:r w:rsidRPr="00D3112A">
      <w:rPr>
        <w:rFonts w:ascii="Calibri" w:eastAsia="Calibri" w:hAnsi="Calibri" w:cs="Times New Roman"/>
        <w:i/>
        <w:sz w:val="18"/>
        <w:szCs w:val="18"/>
      </w:rPr>
      <w:t>Tuberculosis Case Management: A Guide for Nurses</w:t>
    </w:r>
    <w:r w:rsidRPr="00D3112A">
      <w:rPr>
        <w:rFonts w:ascii="Calibri" w:eastAsia="Calibri" w:hAnsi="Calibri" w:cs="Times New Roman"/>
        <w:sz w:val="18"/>
        <w:szCs w:val="18"/>
      </w:rPr>
      <w:t xml:space="preserve"> (Global Tuberculosis Institute,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2A" w:rsidRDefault="00D3112A" w:rsidP="00D3112A">
      <w:r>
        <w:separator/>
      </w:r>
    </w:p>
  </w:footnote>
  <w:footnote w:type="continuationSeparator" w:id="0">
    <w:p w:rsidR="00D3112A" w:rsidRDefault="00D3112A" w:rsidP="00D3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786F"/>
    <w:multiLevelType w:val="hybridMultilevel"/>
    <w:tmpl w:val="1660C5D8"/>
    <w:lvl w:ilvl="0" w:tplc="6882E1BE">
      <w:start w:val="1"/>
      <w:numFmt w:val="bullet"/>
      <w:lvlText w:val="❑"/>
      <w:lvlJc w:val="left"/>
      <w:pPr>
        <w:ind w:left="279" w:hanging="180"/>
      </w:pPr>
      <w:rPr>
        <w:rFonts w:ascii="MS UI Gothic" w:eastAsia="MS UI Gothic" w:hAnsi="MS UI Gothic" w:hint="default"/>
        <w:color w:val="231F20"/>
        <w:w w:val="75"/>
        <w:sz w:val="18"/>
        <w:szCs w:val="18"/>
      </w:rPr>
    </w:lvl>
    <w:lvl w:ilvl="1" w:tplc="BD864880">
      <w:start w:val="1"/>
      <w:numFmt w:val="bullet"/>
      <w:lvlText w:val="•"/>
      <w:lvlJc w:val="left"/>
      <w:pPr>
        <w:ind w:left="1234" w:hanging="180"/>
      </w:pPr>
      <w:rPr>
        <w:rFonts w:hint="default"/>
      </w:rPr>
    </w:lvl>
    <w:lvl w:ilvl="2" w:tplc="AE1CF7B4">
      <w:start w:val="1"/>
      <w:numFmt w:val="bullet"/>
      <w:lvlText w:val="•"/>
      <w:lvlJc w:val="left"/>
      <w:pPr>
        <w:ind w:left="2188" w:hanging="180"/>
      </w:pPr>
      <w:rPr>
        <w:rFonts w:hint="default"/>
      </w:rPr>
    </w:lvl>
    <w:lvl w:ilvl="3" w:tplc="585C17F8">
      <w:start w:val="1"/>
      <w:numFmt w:val="bullet"/>
      <w:lvlText w:val="•"/>
      <w:lvlJc w:val="left"/>
      <w:pPr>
        <w:ind w:left="3142" w:hanging="180"/>
      </w:pPr>
      <w:rPr>
        <w:rFonts w:hint="default"/>
      </w:rPr>
    </w:lvl>
    <w:lvl w:ilvl="4" w:tplc="E822E67E">
      <w:start w:val="1"/>
      <w:numFmt w:val="bullet"/>
      <w:lvlText w:val="•"/>
      <w:lvlJc w:val="left"/>
      <w:pPr>
        <w:ind w:left="4096" w:hanging="180"/>
      </w:pPr>
      <w:rPr>
        <w:rFonts w:hint="default"/>
      </w:rPr>
    </w:lvl>
    <w:lvl w:ilvl="5" w:tplc="F386F512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6" w:tplc="59CE9CFC">
      <w:start w:val="1"/>
      <w:numFmt w:val="bullet"/>
      <w:lvlText w:val="•"/>
      <w:lvlJc w:val="left"/>
      <w:pPr>
        <w:ind w:left="6004" w:hanging="180"/>
      </w:pPr>
      <w:rPr>
        <w:rFonts w:hint="default"/>
      </w:rPr>
    </w:lvl>
    <w:lvl w:ilvl="7" w:tplc="FA089F98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  <w:lvl w:ilvl="8" w:tplc="F9D4C6C8">
      <w:start w:val="1"/>
      <w:numFmt w:val="bullet"/>
      <w:lvlText w:val="•"/>
      <w:lvlJc w:val="left"/>
      <w:pPr>
        <w:ind w:left="791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CC"/>
    <w:rsid w:val="000543CC"/>
    <w:rsid w:val="007411B4"/>
    <w:rsid w:val="00784B60"/>
    <w:rsid w:val="00985D53"/>
    <w:rsid w:val="00B74BD0"/>
    <w:rsid w:val="00D3112A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FB8436"/>
  <w15:docId w15:val="{1CCE22B5-2D3A-481C-8B2D-B744B2C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279" w:hanging="179"/>
    </w:pPr>
    <w:rPr>
      <w:rFonts w:ascii="Gill Sans MT" w:eastAsia="Gill Sans MT" w:hAnsi="Gill Sans MT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1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12A"/>
  </w:style>
  <w:style w:type="paragraph" w:styleId="Footer">
    <w:name w:val="footer"/>
    <w:basedOn w:val="Normal"/>
    <w:link w:val="FooterChar"/>
    <w:uiPriority w:val="99"/>
    <w:unhideWhenUsed/>
    <w:rsid w:val="00D31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Medical School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cindyhart</dc:creator>
  <cp:lastModifiedBy>Nisha Ahamed</cp:lastModifiedBy>
  <cp:revision>2</cp:revision>
  <dcterms:created xsi:type="dcterms:W3CDTF">2018-03-27T21:31:00Z</dcterms:created>
  <dcterms:modified xsi:type="dcterms:W3CDTF">2018-03-27T21:31:00Z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2018-03-27T00:00:00Z</vt:filetime>
  </property>
</Properties>
</file>